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5A" w:rsidRDefault="006A215A" w:rsidP="006A215A">
      <w:pPr>
        <w:pStyle w:val="Title"/>
        <w:rPr>
          <w:rFonts w:ascii="Times New Roman" w:hAnsi="Times New Roman"/>
          <w:sz w:val="30"/>
          <w:szCs w:val="30"/>
        </w:rPr>
      </w:pPr>
    </w:p>
    <w:p w:rsidR="006A215A" w:rsidRPr="00697ADD" w:rsidRDefault="006A215A" w:rsidP="006A215A">
      <w:pPr>
        <w:pStyle w:val="Title"/>
        <w:rPr>
          <w:rFonts w:ascii="Times New Roman" w:hAnsi="Times New Roman"/>
          <w:sz w:val="30"/>
          <w:szCs w:val="30"/>
        </w:rPr>
      </w:pPr>
      <w:r w:rsidRPr="00697ADD">
        <w:rPr>
          <w:rFonts w:ascii="Times New Roman" w:hAnsi="Times New Roman"/>
          <w:sz w:val="30"/>
          <w:szCs w:val="30"/>
        </w:rPr>
        <w:t>TENNIS HEAD LINES</w:t>
      </w:r>
    </w:p>
    <w:p w:rsidR="006A215A" w:rsidRPr="005620CF" w:rsidRDefault="006A215A" w:rsidP="006A215A">
      <w:pPr>
        <w:pStyle w:val="Subtitle"/>
        <w:rPr>
          <w:rFonts w:ascii="Times New Roman" w:hAnsi="Times New Roman"/>
          <w:sz w:val="30"/>
          <w:szCs w:val="30"/>
        </w:rPr>
      </w:pPr>
      <w:r w:rsidRPr="00697ADD">
        <w:rPr>
          <w:rFonts w:ascii="Times New Roman" w:hAnsi="Times New Roman"/>
          <w:sz w:val="30"/>
          <w:szCs w:val="30"/>
        </w:rPr>
        <w:t xml:space="preserve">SCHOOLKATE TENNIS/CLAREMONT </w:t>
      </w:r>
      <w:r w:rsidRPr="005620CF">
        <w:rPr>
          <w:rFonts w:ascii="Times New Roman" w:hAnsi="Times New Roman"/>
          <w:sz w:val="30"/>
          <w:szCs w:val="30"/>
        </w:rPr>
        <w:t>LAWN TENNIS CLUB</w:t>
      </w:r>
    </w:p>
    <w:p w:rsidR="006A215A" w:rsidRPr="005620CF" w:rsidRDefault="006A215A" w:rsidP="006A215A">
      <w:pPr>
        <w:jc w:val="center"/>
        <w:rPr>
          <w:b/>
        </w:rPr>
      </w:pPr>
      <w:r>
        <w:rPr>
          <w:b/>
        </w:rPr>
        <w:t>JUNI</w:t>
      </w:r>
      <w:r w:rsidRPr="005620CF">
        <w:rPr>
          <w:b/>
        </w:rPr>
        <w:t>OR NEWSLETTER</w:t>
      </w:r>
      <w:r>
        <w:rPr>
          <w:b/>
        </w:rPr>
        <w:t xml:space="preserve"> Feb </w:t>
      </w:r>
      <w:r w:rsidR="00F46CA1">
        <w:rPr>
          <w:b/>
        </w:rPr>
        <w:t>11</w:t>
      </w:r>
      <w:r>
        <w:rPr>
          <w:b/>
        </w:rPr>
        <w:t xml:space="preserve">-2011 </w:t>
      </w:r>
      <w:r w:rsidR="00F64407">
        <w:rPr>
          <w:b/>
        </w:rPr>
        <w:t>9</w:t>
      </w:r>
      <w:r>
        <w:rPr>
          <w:b/>
        </w:rPr>
        <w:t>th Edition</w:t>
      </w:r>
    </w:p>
    <w:p w:rsidR="006A215A" w:rsidRDefault="006A215A" w:rsidP="006A215A">
      <w:pPr>
        <w:jc w:val="both"/>
      </w:pPr>
    </w:p>
    <w:p w:rsidR="006A215A" w:rsidRPr="005620CF" w:rsidRDefault="006A215A" w:rsidP="006A215A">
      <w:pPr>
        <w:jc w:val="both"/>
        <w:rPr>
          <w:sz w:val="20"/>
          <w:szCs w:val="20"/>
        </w:rPr>
      </w:pPr>
    </w:p>
    <w:p w:rsidR="006A215A" w:rsidRPr="005620CF" w:rsidRDefault="006A215A" w:rsidP="006A215A">
      <w:pPr>
        <w:jc w:val="both"/>
        <w:rPr>
          <w:b/>
          <w:sz w:val="30"/>
          <w:szCs w:val="30"/>
        </w:rPr>
        <w:sectPr w:rsidR="006A215A" w:rsidRPr="005620CF" w:rsidSect="00E17238">
          <w:pgSz w:w="11906" w:h="16838"/>
          <w:pgMar w:top="193" w:right="567" w:bottom="193" w:left="567" w:header="720" w:footer="720" w:gutter="0"/>
          <w:cols w:space="720"/>
          <w:docGrid w:linePitch="360"/>
        </w:sectPr>
      </w:pPr>
    </w:p>
    <w:p w:rsidR="006A215A" w:rsidRPr="00697ADD" w:rsidRDefault="006A215A" w:rsidP="006A215A">
      <w:pPr>
        <w:pStyle w:val="BodyText2"/>
        <w:rPr>
          <w:rFonts w:ascii="Times New Roman" w:hAnsi="Times New Roman"/>
          <w:b/>
          <w:sz w:val="20"/>
          <w:szCs w:val="20"/>
        </w:rPr>
      </w:pPr>
      <w:r w:rsidRPr="00697ADD">
        <w:rPr>
          <w:rFonts w:ascii="Times New Roman" w:hAnsi="Times New Roman"/>
          <w:b/>
          <w:sz w:val="20"/>
          <w:szCs w:val="20"/>
        </w:rPr>
        <w:lastRenderedPageBreak/>
        <w:t>From Your Coach:</w:t>
      </w:r>
    </w:p>
    <w:p w:rsidR="006A215A" w:rsidRDefault="006A215A" w:rsidP="006A215A">
      <w:pPr>
        <w:pStyle w:val="BodyText2"/>
        <w:rPr>
          <w:rFonts w:ascii="Times New Roman" w:hAnsi="Times New Roman"/>
          <w:sz w:val="20"/>
          <w:szCs w:val="20"/>
        </w:rPr>
      </w:pPr>
    </w:p>
    <w:p w:rsidR="00F46CA1" w:rsidRPr="00697ADD" w:rsidRDefault="006A215A" w:rsidP="006A215A">
      <w:pPr>
        <w:pStyle w:val="BodyText2"/>
        <w:rPr>
          <w:rFonts w:ascii="Times New Roman" w:hAnsi="Times New Roman"/>
          <w:sz w:val="20"/>
          <w:szCs w:val="20"/>
        </w:rPr>
      </w:pPr>
      <w:r>
        <w:rPr>
          <w:rFonts w:ascii="Times New Roman" w:hAnsi="Times New Roman"/>
          <w:sz w:val="20"/>
          <w:szCs w:val="20"/>
        </w:rPr>
        <w:t>Hello all!  To start I would like to welcome to the team thi</w:t>
      </w:r>
      <w:r w:rsidR="00F46CA1">
        <w:rPr>
          <w:rFonts w:ascii="Times New Roman" w:hAnsi="Times New Roman"/>
          <w:sz w:val="20"/>
          <w:szCs w:val="20"/>
        </w:rPr>
        <w:t xml:space="preserve">s term </w:t>
      </w:r>
      <w:r>
        <w:rPr>
          <w:rFonts w:ascii="Times New Roman" w:hAnsi="Times New Roman"/>
          <w:sz w:val="20"/>
          <w:szCs w:val="20"/>
        </w:rPr>
        <w:t xml:space="preserve">Siobhan Drake-Brockman as a guest coach.  Siobhan was ranked 2 in the world as a junior and has won the Junior Australian Open Girls’ Singles.  Siobhan played professionally on the </w:t>
      </w:r>
      <w:proofErr w:type="spellStart"/>
      <w:r>
        <w:rPr>
          <w:rFonts w:ascii="Times New Roman" w:hAnsi="Times New Roman"/>
          <w:sz w:val="20"/>
          <w:szCs w:val="20"/>
        </w:rPr>
        <w:t>womens</w:t>
      </w:r>
      <w:proofErr w:type="spellEnd"/>
      <w:r>
        <w:rPr>
          <w:rFonts w:ascii="Times New Roman" w:hAnsi="Times New Roman"/>
          <w:sz w:val="20"/>
          <w:szCs w:val="20"/>
        </w:rPr>
        <w:t xml:space="preserve">’ tour from the age of 15 for 5 years.  She is a former WAIS and AIS scholarship holder and has been coached by the likes of Paul McNamee, Geoff Masters and Leslie </w:t>
      </w:r>
      <w:proofErr w:type="spellStart"/>
      <w:r>
        <w:rPr>
          <w:rFonts w:ascii="Times New Roman" w:hAnsi="Times New Roman"/>
          <w:sz w:val="20"/>
          <w:szCs w:val="20"/>
        </w:rPr>
        <w:t>Bowrey</w:t>
      </w:r>
      <w:proofErr w:type="spellEnd"/>
      <w:r>
        <w:rPr>
          <w:rFonts w:ascii="Times New Roman" w:hAnsi="Times New Roman"/>
          <w:sz w:val="20"/>
          <w:szCs w:val="20"/>
        </w:rPr>
        <w:t>.  Siobhan has a wealth of experience so feel free to pick her brains or ask her questions about life on the tour.</w:t>
      </w:r>
      <w:r w:rsidR="00F46CA1">
        <w:rPr>
          <w:rFonts w:ascii="Times New Roman" w:hAnsi="Times New Roman"/>
          <w:sz w:val="20"/>
          <w:szCs w:val="20"/>
        </w:rPr>
        <w:t xml:space="preserve"> Also as a quick reminder t</w:t>
      </w:r>
      <w:r>
        <w:rPr>
          <w:rFonts w:ascii="Times New Roman" w:hAnsi="Times New Roman"/>
          <w:sz w:val="20"/>
          <w:szCs w:val="20"/>
        </w:rPr>
        <w:t xml:space="preserve">he </w:t>
      </w:r>
      <w:r w:rsidRPr="00D8230B">
        <w:rPr>
          <w:rFonts w:ascii="Times New Roman" w:hAnsi="Times New Roman"/>
          <w:b/>
          <w:sz w:val="20"/>
          <w:szCs w:val="20"/>
        </w:rPr>
        <w:t>coaching flyers</w:t>
      </w:r>
      <w:r>
        <w:rPr>
          <w:rFonts w:ascii="Times New Roman" w:hAnsi="Times New Roman"/>
          <w:sz w:val="20"/>
          <w:szCs w:val="20"/>
        </w:rPr>
        <w:t xml:space="preserve"> for the upcoming school term are on </w:t>
      </w:r>
      <w:hyperlink r:id="rId5" w:history="1">
        <w:r w:rsidRPr="008A1B05">
          <w:rPr>
            <w:rStyle w:val="Hyperlink"/>
            <w:rFonts w:ascii="Times New Roman" w:hAnsi="Times New Roman"/>
            <w:sz w:val="20"/>
            <w:szCs w:val="20"/>
          </w:rPr>
          <w:t>www.claremonttennis.net.au</w:t>
        </w:r>
      </w:hyperlink>
      <w:r>
        <w:rPr>
          <w:rFonts w:ascii="Times New Roman" w:hAnsi="Times New Roman"/>
          <w:sz w:val="20"/>
          <w:szCs w:val="20"/>
        </w:rPr>
        <w:t xml:space="preserve"> so if you have not enrolled into lessons for term 1 yet than contact Peter </w:t>
      </w:r>
      <w:proofErr w:type="spellStart"/>
      <w:r>
        <w:rPr>
          <w:rFonts w:ascii="Times New Roman" w:hAnsi="Times New Roman"/>
          <w:sz w:val="20"/>
          <w:szCs w:val="20"/>
        </w:rPr>
        <w:t>Schoolkate</w:t>
      </w:r>
      <w:proofErr w:type="spellEnd"/>
      <w:r>
        <w:rPr>
          <w:rFonts w:ascii="Times New Roman" w:hAnsi="Times New Roman"/>
          <w:sz w:val="20"/>
          <w:szCs w:val="20"/>
        </w:rPr>
        <w:t xml:space="preserve"> on 0423 10 90 80. As the Club Coach I am pleased to see that all p</w:t>
      </w:r>
      <w:r w:rsidR="00F46CA1">
        <w:rPr>
          <w:rFonts w:ascii="Times New Roman" w:hAnsi="Times New Roman"/>
          <w:sz w:val="20"/>
          <w:szCs w:val="20"/>
        </w:rPr>
        <w:t>ennant teams are going so well and so many bright young faces at our juniors and teens club.</w:t>
      </w:r>
    </w:p>
    <w:p w:rsidR="006A215A" w:rsidRPr="00747424" w:rsidRDefault="006A215A" w:rsidP="006A215A">
      <w:pPr>
        <w:jc w:val="both"/>
        <w:rPr>
          <w:b/>
          <w:sz w:val="20"/>
          <w:szCs w:val="20"/>
        </w:rPr>
      </w:pPr>
      <w:r w:rsidRPr="009642BE">
        <w:rPr>
          <w:b/>
          <w:sz w:val="20"/>
          <w:szCs w:val="20"/>
        </w:rPr>
        <w:t xml:space="preserve">Peter </w:t>
      </w:r>
      <w:proofErr w:type="spellStart"/>
      <w:r w:rsidRPr="009642BE">
        <w:rPr>
          <w:b/>
          <w:sz w:val="20"/>
          <w:szCs w:val="20"/>
        </w:rPr>
        <w:t>Schoolkate</w:t>
      </w:r>
      <w:proofErr w:type="spellEnd"/>
      <w:r w:rsidRPr="009642BE">
        <w:rPr>
          <w:b/>
          <w:sz w:val="20"/>
          <w:szCs w:val="20"/>
        </w:rPr>
        <w:t xml:space="preserve"> Club Coach CLTC  </w:t>
      </w:r>
    </w:p>
    <w:p w:rsidR="006A215A" w:rsidRPr="00697ADD" w:rsidRDefault="006A215A" w:rsidP="006A215A">
      <w:pPr>
        <w:jc w:val="both"/>
        <w:rPr>
          <w:sz w:val="20"/>
          <w:szCs w:val="20"/>
        </w:rPr>
      </w:pPr>
    </w:p>
    <w:p w:rsidR="006A215A" w:rsidRDefault="006A215A" w:rsidP="006A215A">
      <w:pPr>
        <w:pStyle w:val="Heading2"/>
        <w:jc w:val="both"/>
        <w:rPr>
          <w:sz w:val="20"/>
          <w:szCs w:val="20"/>
        </w:rPr>
      </w:pPr>
      <w:r>
        <w:rPr>
          <w:sz w:val="20"/>
          <w:szCs w:val="20"/>
        </w:rPr>
        <w:t>Little Racquets</w:t>
      </w:r>
    </w:p>
    <w:p w:rsidR="006A215A" w:rsidRDefault="006A215A" w:rsidP="006A215A">
      <w:pPr>
        <w:rPr>
          <w:sz w:val="20"/>
          <w:szCs w:val="20"/>
        </w:rPr>
      </w:pPr>
      <w:r>
        <w:rPr>
          <w:sz w:val="20"/>
          <w:szCs w:val="20"/>
        </w:rPr>
        <w:t xml:space="preserve">Fantastic turn up for our special little group </w:t>
      </w:r>
      <w:proofErr w:type="gramStart"/>
      <w:r>
        <w:rPr>
          <w:sz w:val="20"/>
          <w:szCs w:val="20"/>
        </w:rPr>
        <w:t>of  tennis</w:t>
      </w:r>
      <w:proofErr w:type="gramEnd"/>
      <w:r>
        <w:rPr>
          <w:sz w:val="20"/>
          <w:szCs w:val="20"/>
        </w:rPr>
        <w:t xml:space="preserve"> players </w:t>
      </w:r>
      <w:r w:rsidR="00F46CA1">
        <w:rPr>
          <w:sz w:val="20"/>
          <w:szCs w:val="20"/>
        </w:rPr>
        <w:t>yet again</w:t>
      </w:r>
      <w:r>
        <w:rPr>
          <w:sz w:val="20"/>
          <w:szCs w:val="20"/>
        </w:rPr>
        <w:t xml:space="preserve">. </w:t>
      </w:r>
      <w:proofErr w:type="gramStart"/>
      <w:r>
        <w:rPr>
          <w:sz w:val="20"/>
          <w:szCs w:val="20"/>
        </w:rPr>
        <w:t>Plenty of prizes where won and all kids left happy after their great session of tennis.</w:t>
      </w:r>
      <w:proofErr w:type="gramEnd"/>
      <w:r>
        <w:rPr>
          <w:sz w:val="20"/>
          <w:szCs w:val="20"/>
        </w:rPr>
        <w:t xml:space="preserve"> </w:t>
      </w:r>
      <w:r w:rsidR="00F46CA1">
        <w:rPr>
          <w:sz w:val="20"/>
          <w:szCs w:val="20"/>
        </w:rPr>
        <w:t xml:space="preserve">They were very patient and eager to run despite the blaring heat. Quick reminder to parents, ensure that </w:t>
      </w:r>
      <w:proofErr w:type="gramStart"/>
      <w:r w:rsidR="00F46CA1">
        <w:rPr>
          <w:sz w:val="20"/>
          <w:szCs w:val="20"/>
        </w:rPr>
        <w:t>your  child</w:t>
      </w:r>
      <w:proofErr w:type="gramEnd"/>
      <w:r w:rsidR="00F46CA1">
        <w:rPr>
          <w:sz w:val="20"/>
          <w:szCs w:val="20"/>
        </w:rPr>
        <w:t>/children have a full bottle of cold water with them when they come to play. They will definitely need it! See you all next week!</w:t>
      </w:r>
    </w:p>
    <w:p w:rsidR="006A215A" w:rsidRDefault="006A215A" w:rsidP="006A215A">
      <w:pPr>
        <w:pStyle w:val="Heading2"/>
        <w:jc w:val="both"/>
        <w:rPr>
          <w:sz w:val="20"/>
          <w:szCs w:val="20"/>
        </w:rPr>
      </w:pPr>
    </w:p>
    <w:p w:rsidR="006A215A" w:rsidRPr="002F6133" w:rsidRDefault="006A215A" w:rsidP="006A215A">
      <w:pPr>
        <w:pStyle w:val="Heading2"/>
        <w:jc w:val="both"/>
        <w:rPr>
          <w:sz w:val="20"/>
          <w:szCs w:val="20"/>
        </w:rPr>
      </w:pPr>
      <w:r w:rsidRPr="00697ADD">
        <w:rPr>
          <w:sz w:val="20"/>
          <w:szCs w:val="20"/>
        </w:rPr>
        <w:t>Junior Club Friday 4.00 – 5.30pm</w:t>
      </w:r>
    </w:p>
    <w:p w:rsidR="006A215A" w:rsidRDefault="00F46CA1" w:rsidP="006A215A">
      <w:pPr>
        <w:jc w:val="both"/>
        <w:rPr>
          <w:sz w:val="20"/>
          <w:szCs w:val="20"/>
        </w:rPr>
      </w:pPr>
      <w:r>
        <w:rPr>
          <w:sz w:val="20"/>
          <w:szCs w:val="20"/>
        </w:rPr>
        <w:t xml:space="preserve">Meanwhile, whilst our little </w:t>
      </w:r>
      <w:proofErr w:type="gramStart"/>
      <w:r>
        <w:rPr>
          <w:sz w:val="20"/>
          <w:szCs w:val="20"/>
        </w:rPr>
        <w:t>racquet’s</w:t>
      </w:r>
      <w:proofErr w:type="gramEnd"/>
      <w:r>
        <w:rPr>
          <w:sz w:val="20"/>
          <w:szCs w:val="20"/>
        </w:rPr>
        <w:t xml:space="preserve"> were running around our Junior Club were being put through their paces in the King of the Court competition.  With all nearly all the courts full it was great to see everyone really making the effort! Don’t forget though that there is always room for more, so feel free to invite your friends to comes down and play. This weeks’ King of the Court competition winners were Simon FERRERIA and Fletcher WHOLPERS and runners up were </w:t>
      </w:r>
      <w:r w:rsidR="006A215A">
        <w:rPr>
          <w:sz w:val="20"/>
          <w:szCs w:val="20"/>
        </w:rPr>
        <w:t>Patrick and Alexander SHIELDS</w:t>
      </w:r>
      <w:r>
        <w:rPr>
          <w:sz w:val="20"/>
          <w:szCs w:val="20"/>
        </w:rPr>
        <w:t xml:space="preserve"> like last week. Keep up the good effort boys!</w:t>
      </w:r>
    </w:p>
    <w:p w:rsidR="006A215A" w:rsidRDefault="006A215A" w:rsidP="006A215A">
      <w:pPr>
        <w:jc w:val="both"/>
        <w:rPr>
          <w:sz w:val="20"/>
          <w:szCs w:val="20"/>
        </w:rPr>
      </w:pPr>
    </w:p>
    <w:p w:rsidR="006A215A" w:rsidRPr="00697ADD" w:rsidRDefault="006A215A" w:rsidP="006A215A">
      <w:pPr>
        <w:pStyle w:val="Heading1"/>
        <w:tabs>
          <w:tab w:val="left" w:pos="5031"/>
        </w:tabs>
        <w:rPr>
          <w:rFonts w:ascii="Times New Roman" w:hAnsi="Times New Roman"/>
          <w:sz w:val="20"/>
          <w:szCs w:val="20"/>
        </w:rPr>
      </w:pPr>
      <w:r w:rsidRPr="00697ADD">
        <w:rPr>
          <w:rFonts w:ascii="Times New Roman" w:hAnsi="Times New Roman"/>
          <w:sz w:val="20"/>
          <w:szCs w:val="20"/>
        </w:rPr>
        <w:t>Teens Club – Friday 5.30-7.00pm</w:t>
      </w:r>
    </w:p>
    <w:p w:rsidR="006A215A" w:rsidRPr="00327613" w:rsidRDefault="00F46CA1" w:rsidP="006A215A">
      <w:pPr>
        <w:pStyle w:val="BodyText"/>
        <w:rPr>
          <w:rFonts w:ascii="Times New Roman" w:hAnsi="Times New Roman"/>
          <w:szCs w:val="20"/>
        </w:rPr>
      </w:pPr>
      <w:r>
        <w:rPr>
          <w:rFonts w:ascii="Times New Roman" w:hAnsi="Times New Roman"/>
          <w:szCs w:val="20"/>
        </w:rPr>
        <w:t xml:space="preserve">Our teens as always were giving it what they had in their King of the Court competition it is just such a shame to how few teens came. Come on everyone invite as many friends as you can and make a night of it! With the sausage sizzle at the end, prizes and music going what isn’t there to enjoy? Our teens club </w:t>
      </w:r>
      <w:r w:rsidR="00F64407">
        <w:rPr>
          <w:rFonts w:ascii="Times New Roman" w:hAnsi="Times New Roman"/>
          <w:szCs w:val="20"/>
        </w:rPr>
        <w:t>King of the court champions this week were Sam SCAIFFE and Curtis BERSAN and runners up Paul STOBIE and Jacob BRODERICK.</w:t>
      </w:r>
    </w:p>
    <w:p w:rsidR="006A215A" w:rsidRPr="00AB478D" w:rsidRDefault="006A215A" w:rsidP="006A215A"/>
    <w:p w:rsidR="006A215A" w:rsidRPr="00697ADD" w:rsidRDefault="006A215A" w:rsidP="006A215A">
      <w:pPr>
        <w:pStyle w:val="Heading1"/>
        <w:rPr>
          <w:rFonts w:ascii="Times New Roman" w:hAnsi="Times New Roman"/>
          <w:sz w:val="20"/>
          <w:szCs w:val="20"/>
        </w:rPr>
      </w:pPr>
      <w:r>
        <w:rPr>
          <w:rFonts w:ascii="Times New Roman" w:hAnsi="Times New Roman"/>
          <w:sz w:val="20"/>
          <w:szCs w:val="20"/>
        </w:rPr>
        <w:t>Coaching Tip by Andrew Clarke (Dev Sq Coach)</w:t>
      </w:r>
    </w:p>
    <w:p w:rsidR="006A215A" w:rsidRDefault="006A215A" w:rsidP="006A215A">
      <w:pPr>
        <w:pStyle w:val="Heading1"/>
        <w:rPr>
          <w:rFonts w:ascii="Times New Roman" w:hAnsi="Times New Roman"/>
          <w:b w:val="0"/>
          <w:sz w:val="20"/>
          <w:szCs w:val="20"/>
        </w:rPr>
      </w:pPr>
      <w:proofErr w:type="spellStart"/>
      <w:r>
        <w:rPr>
          <w:rFonts w:ascii="Times New Roman" w:hAnsi="Times New Roman"/>
          <w:b w:val="0"/>
          <w:sz w:val="20"/>
          <w:szCs w:val="20"/>
        </w:rPr>
        <w:t>Goundstrokes</w:t>
      </w:r>
      <w:proofErr w:type="spellEnd"/>
      <w:r>
        <w:rPr>
          <w:rFonts w:ascii="Times New Roman" w:hAnsi="Times New Roman"/>
          <w:b w:val="0"/>
          <w:sz w:val="20"/>
          <w:szCs w:val="20"/>
        </w:rPr>
        <w:t xml:space="preserve"> – Backhand</w:t>
      </w:r>
    </w:p>
    <w:p w:rsidR="006A215A" w:rsidRPr="00A44C8E" w:rsidRDefault="006A215A" w:rsidP="006A215A">
      <w:r w:rsidRPr="00A44C8E">
        <w:rPr>
          <w:sz w:val="20"/>
          <w:szCs w:val="20"/>
        </w:rPr>
        <w:t>I</w:t>
      </w:r>
      <w:r>
        <w:rPr>
          <w:sz w:val="20"/>
          <w:szCs w:val="20"/>
        </w:rPr>
        <w:t xml:space="preserve">deally your backhand should be the most versatile shot in your game. The key to being able to play both offensive and defensive shots of your backhand wing is early preparation and grip change. For an offensive shot, you should close the racquet face, enabling you to come over the ball for topspin, whereas for a defensive slice you should keep the neutral continental grip to generate backspin. </w:t>
      </w:r>
    </w:p>
    <w:p w:rsidR="006A215A" w:rsidRDefault="006A215A" w:rsidP="006A215A"/>
    <w:p w:rsidR="006A215A" w:rsidRDefault="006A215A" w:rsidP="006A215A"/>
    <w:p w:rsidR="006A215A" w:rsidRDefault="006A215A" w:rsidP="006A215A"/>
    <w:p w:rsidR="006A215A" w:rsidRDefault="006A215A" w:rsidP="006A215A">
      <w:pPr>
        <w:pStyle w:val="Heading1"/>
        <w:rPr>
          <w:rFonts w:ascii="Times New Roman" w:hAnsi="Times New Roman"/>
          <w:bCs w:val="0"/>
          <w:sz w:val="20"/>
          <w:szCs w:val="20"/>
        </w:rPr>
      </w:pPr>
      <w:r w:rsidRPr="00E841BE">
        <w:rPr>
          <w:rFonts w:ascii="Times New Roman" w:hAnsi="Times New Roman"/>
          <w:bCs w:val="0"/>
          <w:sz w:val="20"/>
          <w:szCs w:val="20"/>
        </w:rPr>
        <w:t>Junior Pennant Matches (home only)</w:t>
      </w:r>
    </w:p>
    <w:p w:rsidR="006A215A" w:rsidRPr="00E841BE" w:rsidRDefault="006A215A" w:rsidP="006A215A"/>
    <w:p w:rsidR="004D0DDB" w:rsidRDefault="004D0DDB" w:rsidP="004D0DDB">
      <w:pPr>
        <w:rPr>
          <w:sz w:val="20"/>
          <w:szCs w:val="20"/>
        </w:rPr>
      </w:pPr>
      <w:r>
        <w:rPr>
          <w:sz w:val="20"/>
          <w:szCs w:val="20"/>
        </w:rPr>
        <w:t>Boys 14 Div 2</w:t>
      </w:r>
      <w:r>
        <w:rPr>
          <w:sz w:val="20"/>
          <w:szCs w:val="20"/>
        </w:rPr>
        <w:tab/>
        <w:t>lost to.</w:t>
      </w:r>
      <w:r>
        <w:rPr>
          <w:sz w:val="20"/>
          <w:szCs w:val="20"/>
        </w:rPr>
        <w:tab/>
        <w:t>Manning</w:t>
      </w:r>
      <w:r>
        <w:rPr>
          <w:sz w:val="20"/>
          <w:szCs w:val="20"/>
        </w:rPr>
        <w:tab/>
        <w:t>(2-4)</w:t>
      </w:r>
    </w:p>
    <w:p w:rsidR="006A22DB" w:rsidRDefault="006A22DB" w:rsidP="004D0DDB">
      <w:pPr>
        <w:rPr>
          <w:sz w:val="20"/>
          <w:szCs w:val="20"/>
        </w:rPr>
      </w:pPr>
    </w:p>
    <w:p w:rsidR="004D0DDB" w:rsidRDefault="004D0DDB" w:rsidP="004D0DDB">
      <w:pPr>
        <w:rPr>
          <w:sz w:val="20"/>
          <w:szCs w:val="20"/>
        </w:rPr>
      </w:pPr>
      <w:r>
        <w:rPr>
          <w:sz w:val="20"/>
          <w:szCs w:val="20"/>
        </w:rPr>
        <w:t>Boys 12 Div 2</w:t>
      </w:r>
      <w:r>
        <w:rPr>
          <w:sz w:val="20"/>
          <w:szCs w:val="20"/>
        </w:rPr>
        <w:tab/>
        <w:t>def.</w:t>
      </w:r>
      <w:r w:rsidR="006A22DB">
        <w:rPr>
          <w:sz w:val="20"/>
          <w:szCs w:val="20"/>
        </w:rPr>
        <w:tab/>
        <w:t>North beach</w:t>
      </w:r>
      <w:r w:rsidR="006A22DB">
        <w:rPr>
          <w:sz w:val="20"/>
          <w:szCs w:val="20"/>
        </w:rPr>
        <w:tab/>
        <w:t>(4-2</w:t>
      </w:r>
      <w:r>
        <w:rPr>
          <w:sz w:val="20"/>
          <w:szCs w:val="20"/>
        </w:rPr>
        <w:t>)</w:t>
      </w:r>
    </w:p>
    <w:p w:rsidR="004D0DDB" w:rsidRDefault="004D0DDB" w:rsidP="004D0DDB">
      <w:pPr>
        <w:rPr>
          <w:sz w:val="20"/>
          <w:szCs w:val="20"/>
        </w:rPr>
      </w:pPr>
      <w:r>
        <w:rPr>
          <w:sz w:val="20"/>
          <w:szCs w:val="20"/>
        </w:rPr>
        <w:t>Boys 12 Div 3</w:t>
      </w:r>
      <w:r>
        <w:rPr>
          <w:sz w:val="20"/>
          <w:szCs w:val="20"/>
        </w:rPr>
        <w:tab/>
        <w:t>def.</w:t>
      </w:r>
      <w:r>
        <w:rPr>
          <w:sz w:val="20"/>
          <w:szCs w:val="20"/>
        </w:rPr>
        <w:tab/>
        <w:t>Manning</w:t>
      </w:r>
      <w:r>
        <w:rPr>
          <w:sz w:val="20"/>
          <w:szCs w:val="20"/>
        </w:rPr>
        <w:tab/>
        <w:t>(6-0)</w:t>
      </w:r>
    </w:p>
    <w:p w:rsidR="004D0DDB" w:rsidRDefault="004D0DDB" w:rsidP="004D0DDB">
      <w:pPr>
        <w:rPr>
          <w:sz w:val="20"/>
          <w:szCs w:val="20"/>
        </w:rPr>
      </w:pPr>
      <w:r>
        <w:rPr>
          <w:sz w:val="20"/>
          <w:szCs w:val="20"/>
        </w:rPr>
        <w:t>Boys 12</w:t>
      </w:r>
      <w:r>
        <w:rPr>
          <w:sz w:val="20"/>
          <w:szCs w:val="20"/>
        </w:rPr>
        <w:tab/>
        <w:t>Div 5</w:t>
      </w:r>
      <w:r>
        <w:rPr>
          <w:sz w:val="20"/>
          <w:szCs w:val="20"/>
        </w:rPr>
        <w:tab/>
        <w:t>def.</w:t>
      </w:r>
      <w:r>
        <w:rPr>
          <w:sz w:val="20"/>
          <w:szCs w:val="20"/>
        </w:rPr>
        <w:tab/>
        <w:t>Alexander Park</w:t>
      </w:r>
      <w:r>
        <w:rPr>
          <w:sz w:val="20"/>
          <w:szCs w:val="20"/>
        </w:rPr>
        <w:tab/>
        <w:t>(5-1)</w:t>
      </w:r>
    </w:p>
    <w:p w:rsidR="004D0DDB" w:rsidRDefault="004D0DDB" w:rsidP="004D0DDB">
      <w:pPr>
        <w:rPr>
          <w:sz w:val="20"/>
          <w:szCs w:val="20"/>
        </w:rPr>
      </w:pPr>
      <w:r>
        <w:rPr>
          <w:sz w:val="20"/>
          <w:szCs w:val="20"/>
        </w:rPr>
        <w:t>Boys 12 Div 7</w:t>
      </w:r>
      <w:r>
        <w:rPr>
          <w:sz w:val="20"/>
          <w:szCs w:val="20"/>
        </w:rPr>
        <w:tab/>
        <w:t>drew.</w:t>
      </w:r>
      <w:r>
        <w:rPr>
          <w:sz w:val="20"/>
          <w:szCs w:val="20"/>
        </w:rPr>
        <w:tab/>
        <w:t>South Mandurah</w:t>
      </w:r>
      <w:r>
        <w:rPr>
          <w:sz w:val="20"/>
          <w:szCs w:val="20"/>
        </w:rPr>
        <w:tab/>
        <w:t>(34-34)</w:t>
      </w:r>
      <w:r>
        <w:rPr>
          <w:sz w:val="20"/>
          <w:szCs w:val="20"/>
        </w:rPr>
        <w:br/>
      </w:r>
    </w:p>
    <w:p w:rsidR="004D0DDB" w:rsidRDefault="004D0DDB" w:rsidP="004D0DDB">
      <w:pPr>
        <w:rPr>
          <w:sz w:val="20"/>
          <w:szCs w:val="20"/>
        </w:rPr>
      </w:pPr>
      <w:r>
        <w:rPr>
          <w:sz w:val="20"/>
          <w:szCs w:val="20"/>
        </w:rPr>
        <w:t xml:space="preserve">Girls </w:t>
      </w:r>
      <w:proofErr w:type="gramStart"/>
      <w:r>
        <w:rPr>
          <w:sz w:val="20"/>
          <w:szCs w:val="20"/>
        </w:rPr>
        <w:t>CLTC(</w:t>
      </w:r>
      <w:proofErr w:type="gramEnd"/>
      <w:r>
        <w:rPr>
          <w:sz w:val="20"/>
          <w:szCs w:val="20"/>
        </w:rPr>
        <w:t>1)</w:t>
      </w:r>
      <w:r>
        <w:rPr>
          <w:sz w:val="20"/>
          <w:szCs w:val="20"/>
        </w:rPr>
        <w:tab/>
        <w:t>def.</w:t>
      </w:r>
      <w:r>
        <w:rPr>
          <w:sz w:val="20"/>
          <w:szCs w:val="20"/>
        </w:rPr>
        <w:tab/>
        <w:t>CLTC (2)</w:t>
      </w:r>
      <w:r>
        <w:rPr>
          <w:sz w:val="20"/>
          <w:szCs w:val="20"/>
        </w:rPr>
        <w:tab/>
        <w:t>(4-2)</w:t>
      </w:r>
    </w:p>
    <w:p w:rsidR="006A215A" w:rsidRPr="003A5155" w:rsidRDefault="006A215A" w:rsidP="006A215A">
      <w:pPr>
        <w:pStyle w:val="BodyText2"/>
        <w:rPr>
          <w:rFonts w:ascii="Times New Roman" w:hAnsi="Times New Roman"/>
          <w:sz w:val="20"/>
          <w:szCs w:val="20"/>
        </w:rPr>
      </w:pPr>
    </w:p>
    <w:p w:rsidR="006A215A" w:rsidRPr="00697ADD" w:rsidRDefault="006A215A" w:rsidP="006A215A">
      <w:pPr>
        <w:pStyle w:val="BodyText2"/>
        <w:rPr>
          <w:rFonts w:ascii="Times New Roman" w:hAnsi="Times New Roman"/>
          <w:b/>
          <w:sz w:val="20"/>
          <w:szCs w:val="20"/>
        </w:rPr>
      </w:pPr>
      <w:r w:rsidRPr="00697ADD">
        <w:rPr>
          <w:rFonts w:ascii="Times New Roman" w:hAnsi="Times New Roman"/>
          <w:b/>
          <w:sz w:val="20"/>
          <w:szCs w:val="20"/>
        </w:rPr>
        <w:t>Players of the Week</w:t>
      </w:r>
      <w:r>
        <w:rPr>
          <w:rFonts w:ascii="Times New Roman" w:hAnsi="Times New Roman"/>
          <w:b/>
          <w:sz w:val="20"/>
          <w:szCs w:val="20"/>
        </w:rPr>
        <w:t xml:space="preserve"> </w:t>
      </w:r>
    </w:p>
    <w:p w:rsidR="006A215A" w:rsidRDefault="006A215A" w:rsidP="006A215A">
      <w:pPr>
        <w:pStyle w:val="BodyText"/>
        <w:rPr>
          <w:rFonts w:ascii="Times New Roman" w:hAnsi="Times New Roman"/>
          <w:szCs w:val="20"/>
        </w:rPr>
      </w:pPr>
      <w:r w:rsidRPr="00697ADD">
        <w:rPr>
          <w:rFonts w:ascii="Times New Roman" w:hAnsi="Times New Roman"/>
          <w:szCs w:val="20"/>
        </w:rPr>
        <w:t>Points will be on a 3-2-1 basis with behaviour on the court</w:t>
      </w:r>
      <w:r>
        <w:rPr>
          <w:rFonts w:ascii="Times New Roman" w:hAnsi="Times New Roman"/>
          <w:szCs w:val="20"/>
        </w:rPr>
        <w:t>,</w:t>
      </w:r>
      <w:r w:rsidRPr="00697ADD">
        <w:rPr>
          <w:rFonts w:ascii="Times New Roman" w:hAnsi="Times New Roman"/>
          <w:szCs w:val="20"/>
        </w:rPr>
        <w:t xml:space="preserve"> good sportsmanship </w:t>
      </w:r>
      <w:r>
        <w:rPr>
          <w:rFonts w:ascii="Times New Roman" w:hAnsi="Times New Roman"/>
          <w:szCs w:val="20"/>
        </w:rPr>
        <w:t xml:space="preserve">and generally doing the right thing are </w:t>
      </w:r>
      <w:r w:rsidRPr="00697ADD">
        <w:rPr>
          <w:rFonts w:ascii="Times New Roman" w:hAnsi="Times New Roman"/>
          <w:szCs w:val="20"/>
        </w:rPr>
        <w:t>being the deciding factor on the night. Good luck to all players at our club in this competition.</w:t>
      </w:r>
      <w:r>
        <w:rPr>
          <w:rFonts w:ascii="Times New Roman" w:hAnsi="Times New Roman"/>
          <w:szCs w:val="20"/>
        </w:rPr>
        <w:t xml:space="preserve"> February 5 winners were as follows, Junior Club</w:t>
      </w:r>
      <w:r w:rsidR="00F64407">
        <w:rPr>
          <w:rFonts w:ascii="Times New Roman" w:hAnsi="Times New Roman"/>
          <w:szCs w:val="20"/>
        </w:rPr>
        <w:t xml:space="preserve"> 3 Connor HAWKSFORD</w:t>
      </w:r>
      <w:r>
        <w:rPr>
          <w:rFonts w:ascii="Times New Roman" w:hAnsi="Times New Roman"/>
          <w:szCs w:val="20"/>
        </w:rPr>
        <w:t xml:space="preserve">, 2 </w:t>
      </w:r>
      <w:r w:rsidR="00F64407">
        <w:rPr>
          <w:rFonts w:ascii="Times New Roman" w:hAnsi="Times New Roman"/>
          <w:szCs w:val="20"/>
        </w:rPr>
        <w:t xml:space="preserve">Brody </w:t>
      </w:r>
      <w:proofErr w:type="spellStart"/>
      <w:r w:rsidR="00F64407">
        <w:rPr>
          <w:rFonts w:ascii="Times New Roman" w:hAnsi="Times New Roman"/>
          <w:szCs w:val="20"/>
        </w:rPr>
        <w:t>Schoolkate</w:t>
      </w:r>
      <w:proofErr w:type="spellEnd"/>
      <w:r>
        <w:rPr>
          <w:rFonts w:ascii="Times New Roman" w:hAnsi="Times New Roman"/>
          <w:szCs w:val="20"/>
        </w:rPr>
        <w:t xml:space="preserve"> 1 </w:t>
      </w:r>
      <w:r w:rsidR="00F64407">
        <w:rPr>
          <w:rFonts w:ascii="Times New Roman" w:hAnsi="Times New Roman"/>
          <w:szCs w:val="20"/>
        </w:rPr>
        <w:t>Meg Jones</w:t>
      </w:r>
      <w:r>
        <w:rPr>
          <w:rFonts w:ascii="Times New Roman" w:hAnsi="Times New Roman"/>
          <w:szCs w:val="20"/>
        </w:rPr>
        <w:t xml:space="preserve">. </w:t>
      </w:r>
      <w:proofErr w:type="gramStart"/>
      <w:r>
        <w:rPr>
          <w:rFonts w:ascii="Times New Roman" w:hAnsi="Times New Roman"/>
          <w:szCs w:val="20"/>
        </w:rPr>
        <w:t xml:space="preserve">Teen’s Club 3 </w:t>
      </w:r>
      <w:r w:rsidR="00F64407">
        <w:rPr>
          <w:rFonts w:ascii="Times New Roman" w:hAnsi="Times New Roman"/>
          <w:szCs w:val="20"/>
        </w:rPr>
        <w:t xml:space="preserve">Curtis BERSAN </w:t>
      </w:r>
      <w:r>
        <w:rPr>
          <w:rFonts w:ascii="Times New Roman" w:hAnsi="Times New Roman"/>
          <w:szCs w:val="20"/>
        </w:rPr>
        <w:t xml:space="preserve">2 </w:t>
      </w:r>
      <w:r w:rsidR="00F64407">
        <w:rPr>
          <w:rFonts w:ascii="Times New Roman" w:hAnsi="Times New Roman"/>
          <w:szCs w:val="20"/>
        </w:rPr>
        <w:t>Elliott BERSAN</w:t>
      </w:r>
      <w:r>
        <w:rPr>
          <w:rFonts w:ascii="Times New Roman" w:hAnsi="Times New Roman"/>
          <w:szCs w:val="20"/>
        </w:rPr>
        <w:t xml:space="preserve"> and 1 </w:t>
      </w:r>
      <w:r w:rsidR="00F64407">
        <w:rPr>
          <w:rFonts w:ascii="Times New Roman" w:hAnsi="Times New Roman"/>
          <w:szCs w:val="20"/>
        </w:rPr>
        <w:t>Lachlan PERRY</w:t>
      </w:r>
      <w:r>
        <w:rPr>
          <w:rFonts w:ascii="Times New Roman" w:hAnsi="Times New Roman"/>
          <w:szCs w:val="20"/>
        </w:rPr>
        <w:t>.</w:t>
      </w:r>
      <w:proofErr w:type="gramEnd"/>
      <w:r>
        <w:rPr>
          <w:rFonts w:ascii="Times New Roman" w:hAnsi="Times New Roman"/>
          <w:szCs w:val="20"/>
        </w:rPr>
        <w:t xml:space="preserve"> Below are the some of the total results from to the chase of Junior Club player of the year 2010-2011.</w:t>
      </w:r>
    </w:p>
    <w:p w:rsidR="006A215A" w:rsidRDefault="006A215A" w:rsidP="006A215A">
      <w:pPr>
        <w:pStyle w:val="BodyText"/>
        <w:rPr>
          <w:rFonts w:ascii="Times New Roman" w:hAnsi="Times New Roman"/>
          <w:szCs w:val="20"/>
        </w:rPr>
      </w:pPr>
    </w:p>
    <w:p w:rsidR="006A215A" w:rsidRDefault="006A215A" w:rsidP="006A215A">
      <w:pPr>
        <w:pStyle w:val="BodyText"/>
        <w:rPr>
          <w:rFonts w:ascii="Times New Roman" w:hAnsi="Times New Roman"/>
          <w:b/>
          <w:szCs w:val="20"/>
        </w:rPr>
      </w:pPr>
      <w:r>
        <w:rPr>
          <w:rFonts w:ascii="Times New Roman" w:hAnsi="Times New Roman"/>
          <w:b/>
          <w:szCs w:val="20"/>
        </w:rPr>
        <w:t xml:space="preserve">“THE CHASE” </w:t>
      </w:r>
      <w:r w:rsidRPr="006E77F4">
        <w:rPr>
          <w:rFonts w:ascii="Times New Roman" w:hAnsi="Times New Roman"/>
          <w:b/>
          <w:szCs w:val="20"/>
        </w:rPr>
        <w:t>f</w:t>
      </w:r>
      <w:r>
        <w:rPr>
          <w:rFonts w:ascii="Times New Roman" w:hAnsi="Times New Roman"/>
          <w:b/>
          <w:szCs w:val="20"/>
        </w:rPr>
        <w:t xml:space="preserve">or Club Player of the Year </w:t>
      </w:r>
      <w:proofErr w:type="gramStart"/>
      <w:r>
        <w:rPr>
          <w:rFonts w:ascii="Times New Roman" w:hAnsi="Times New Roman"/>
          <w:b/>
          <w:szCs w:val="20"/>
        </w:rPr>
        <w:t xml:space="preserve">as </w:t>
      </w:r>
      <w:r w:rsidRPr="006E77F4">
        <w:rPr>
          <w:rFonts w:ascii="Times New Roman" w:hAnsi="Times New Roman"/>
          <w:b/>
          <w:szCs w:val="20"/>
        </w:rPr>
        <w:t xml:space="preserve"> </w:t>
      </w:r>
      <w:r>
        <w:rPr>
          <w:rFonts w:ascii="Times New Roman" w:hAnsi="Times New Roman"/>
          <w:b/>
          <w:szCs w:val="20"/>
        </w:rPr>
        <w:t>04</w:t>
      </w:r>
      <w:proofErr w:type="gramEnd"/>
      <w:r w:rsidRPr="006E77F4">
        <w:rPr>
          <w:rFonts w:ascii="Times New Roman" w:hAnsi="Times New Roman"/>
          <w:b/>
          <w:szCs w:val="20"/>
        </w:rPr>
        <w:t>-</w:t>
      </w:r>
      <w:r>
        <w:rPr>
          <w:rFonts w:ascii="Times New Roman" w:hAnsi="Times New Roman"/>
          <w:b/>
          <w:szCs w:val="20"/>
        </w:rPr>
        <w:t>12</w:t>
      </w:r>
      <w:r w:rsidRPr="006E77F4">
        <w:rPr>
          <w:rFonts w:ascii="Times New Roman" w:hAnsi="Times New Roman"/>
          <w:b/>
          <w:szCs w:val="20"/>
        </w:rPr>
        <w:t>-09</w:t>
      </w:r>
    </w:p>
    <w:tbl>
      <w:tblPr>
        <w:tblW w:w="3240" w:type="dxa"/>
        <w:tblInd w:w="93" w:type="dxa"/>
        <w:tblLook w:val="04A0"/>
      </w:tblPr>
      <w:tblGrid>
        <w:gridCol w:w="2280"/>
        <w:gridCol w:w="960"/>
      </w:tblGrid>
      <w:tr w:rsidR="00F64407" w:rsidRPr="00F64407" w:rsidTr="00F64407">
        <w:trPr>
          <w:trHeight w:val="300"/>
        </w:trPr>
        <w:tc>
          <w:tcPr>
            <w:tcW w:w="2280" w:type="dxa"/>
            <w:tcBorders>
              <w:top w:val="nil"/>
              <w:left w:val="nil"/>
              <w:bottom w:val="nil"/>
              <w:right w:val="nil"/>
            </w:tcBorders>
            <w:shd w:val="clear" w:color="auto" w:fill="auto"/>
            <w:noWrap/>
            <w:vAlign w:val="bottom"/>
            <w:hideMark/>
          </w:tcPr>
          <w:p w:rsidR="00F64407" w:rsidRPr="00F64407" w:rsidRDefault="00F64407" w:rsidP="00F64407">
            <w:pPr>
              <w:rPr>
                <w:color w:val="000000"/>
                <w:lang w:eastAsia="en-AU"/>
              </w:rPr>
            </w:pPr>
            <w:r w:rsidRPr="00F64407">
              <w:rPr>
                <w:color w:val="000000"/>
                <w:sz w:val="22"/>
                <w:szCs w:val="22"/>
                <w:lang w:eastAsia="en-AU"/>
              </w:rPr>
              <w:t>Luis BUCHANAN</w:t>
            </w:r>
          </w:p>
        </w:tc>
        <w:tc>
          <w:tcPr>
            <w:tcW w:w="960" w:type="dxa"/>
            <w:tcBorders>
              <w:top w:val="nil"/>
              <w:left w:val="single" w:sz="4" w:space="0" w:color="auto"/>
              <w:bottom w:val="nil"/>
              <w:right w:val="nil"/>
            </w:tcBorders>
            <w:shd w:val="clear" w:color="auto" w:fill="auto"/>
            <w:noWrap/>
            <w:vAlign w:val="bottom"/>
            <w:hideMark/>
          </w:tcPr>
          <w:p w:rsidR="00F64407" w:rsidRPr="00F64407" w:rsidRDefault="00F64407" w:rsidP="00F64407">
            <w:pPr>
              <w:jc w:val="right"/>
              <w:rPr>
                <w:color w:val="000000"/>
                <w:lang w:eastAsia="en-AU"/>
              </w:rPr>
            </w:pPr>
            <w:r w:rsidRPr="00F64407">
              <w:rPr>
                <w:color w:val="000000"/>
                <w:sz w:val="22"/>
                <w:szCs w:val="22"/>
                <w:lang w:eastAsia="en-AU"/>
              </w:rPr>
              <w:t>11</w:t>
            </w:r>
          </w:p>
        </w:tc>
      </w:tr>
      <w:tr w:rsidR="00F64407" w:rsidRPr="00F64407" w:rsidTr="00F64407">
        <w:trPr>
          <w:trHeight w:val="300"/>
        </w:trPr>
        <w:tc>
          <w:tcPr>
            <w:tcW w:w="2280" w:type="dxa"/>
            <w:tcBorders>
              <w:top w:val="nil"/>
              <w:left w:val="nil"/>
              <w:bottom w:val="nil"/>
              <w:right w:val="nil"/>
            </w:tcBorders>
            <w:shd w:val="clear" w:color="auto" w:fill="auto"/>
            <w:noWrap/>
            <w:vAlign w:val="bottom"/>
            <w:hideMark/>
          </w:tcPr>
          <w:p w:rsidR="00F64407" w:rsidRPr="00F64407" w:rsidRDefault="00F64407" w:rsidP="00F64407">
            <w:pPr>
              <w:rPr>
                <w:color w:val="000000"/>
                <w:lang w:eastAsia="en-AU"/>
              </w:rPr>
            </w:pPr>
            <w:r w:rsidRPr="00F64407">
              <w:rPr>
                <w:color w:val="000000"/>
                <w:sz w:val="22"/>
                <w:szCs w:val="22"/>
                <w:lang w:eastAsia="en-AU"/>
              </w:rPr>
              <w:t>Sam SCAIFFE</w:t>
            </w:r>
          </w:p>
        </w:tc>
        <w:tc>
          <w:tcPr>
            <w:tcW w:w="960" w:type="dxa"/>
            <w:tcBorders>
              <w:top w:val="nil"/>
              <w:left w:val="single" w:sz="4" w:space="0" w:color="auto"/>
              <w:bottom w:val="nil"/>
              <w:right w:val="nil"/>
            </w:tcBorders>
            <w:shd w:val="clear" w:color="auto" w:fill="auto"/>
            <w:noWrap/>
            <w:vAlign w:val="bottom"/>
            <w:hideMark/>
          </w:tcPr>
          <w:p w:rsidR="00F64407" w:rsidRPr="00F64407" w:rsidRDefault="00F64407" w:rsidP="00F64407">
            <w:pPr>
              <w:jc w:val="right"/>
              <w:rPr>
                <w:color w:val="000000"/>
                <w:lang w:eastAsia="en-AU"/>
              </w:rPr>
            </w:pPr>
            <w:r w:rsidRPr="00F64407">
              <w:rPr>
                <w:color w:val="000000"/>
                <w:sz w:val="22"/>
                <w:szCs w:val="22"/>
                <w:lang w:eastAsia="en-AU"/>
              </w:rPr>
              <w:t>9</w:t>
            </w:r>
          </w:p>
        </w:tc>
      </w:tr>
      <w:tr w:rsidR="00F64407" w:rsidRPr="00F64407" w:rsidTr="00F64407">
        <w:trPr>
          <w:trHeight w:val="300"/>
        </w:trPr>
        <w:tc>
          <w:tcPr>
            <w:tcW w:w="2280" w:type="dxa"/>
            <w:tcBorders>
              <w:top w:val="nil"/>
              <w:left w:val="nil"/>
              <w:bottom w:val="nil"/>
              <w:right w:val="nil"/>
            </w:tcBorders>
            <w:shd w:val="clear" w:color="auto" w:fill="auto"/>
            <w:noWrap/>
            <w:vAlign w:val="bottom"/>
            <w:hideMark/>
          </w:tcPr>
          <w:p w:rsidR="00F64407" w:rsidRPr="00F64407" w:rsidRDefault="00F64407" w:rsidP="00F64407">
            <w:pPr>
              <w:rPr>
                <w:color w:val="000000"/>
                <w:lang w:eastAsia="en-AU"/>
              </w:rPr>
            </w:pPr>
            <w:r w:rsidRPr="00F64407">
              <w:rPr>
                <w:color w:val="000000"/>
                <w:sz w:val="22"/>
                <w:szCs w:val="22"/>
                <w:lang w:eastAsia="en-AU"/>
              </w:rPr>
              <w:t>Trent BERSAN</w:t>
            </w:r>
          </w:p>
        </w:tc>
        <w:tc>
          <w:tcPr>
            <w:tcW w:w="960" w:type="dxa"/>
            <w:tcBorders>
              <w:top w:val="nil"/>
              <w:left w:val="single" w:sz="4" w:space="0" w:color="auto"/>
              <w:bottom w:val="nil"/>
              <w:right w:val="nil"/>
            </w:tcBorders>
            <w:shd w:val="clear" w:color="auto" w:fill="auto"/>
            <w:noWrap/>
            <w:vAlign w:val="bottom"/>
            <w:hideMark/>
          </w:tcPr>
          <w:p w:rsidR="00F64407" w:rsidRPr="00F64407" w:rsidRDefault="00F64407" w:rsidP="00F64407">
            <w:pPr>
              <w:jc w:val="right"/>
              <w:rPr>
                <w:color w:val="000000"/>
                <w:lang w:eastAsia="en-AU"/>
              </w:rPr>
            </w:pPr>
            <w:r w:rsidRPr="00F64407">
              <w:rPr>
                <w:color w:val="000000"/>
                <w:sz w:val="22"/>
                <w:szCs w:val="22"/>
                <w:lang w:eastAsia="en-AU"/>
              </w:rPr>
              <w:t>8</w:t>
            </w:r>
          </w:p>
        </w:tc>
      </w:tr>
      <w:tr w:rsidR="00F64407" w:rsidRPr="00F64407" w:rsidTr="00F64407">
        <w:trPr>
          <w:trHeight w:val="300"/>
        </w:trPr>
        <w:tc>
          <w:tcPr>
            <w:tcW w:w="2280" w:type="dxa"/>
            <w:tcBorders>
              <w:top w:val="nil"/>
              <w:left w:val="nil"/>
              <w:bottom w:val="nil"/>
              <w:right w:val="nil"/>
            </w:tcBorders>
            <w:shd w:val="clear" w:color="auto" w:fill="auto"/>
            <w:noWrap/>
            <w:vAlign w:val="bottom"/>
            <w:hideMark/>
          </w:tcPr>
          <w:p w:rsidR="00F64407" w:rsidRPr="00F64407" w:rsidRDefault="00F64407" w:rsidP="00F64407">
            <w:pPr>
              <w:rPr>
                <w:color w:val="000000"/>
                <w:lang w:eastAsia="en-AU"/>
              </w:rPr>
            </w:pPr>
            <w:r w:rsidRPr="00F64407">
              <w:rPr>
                <w:color w:val="000000"/>
                <w:sz w:val="22"/>
                <w:szCs w:val="22"/>
                <w:lang w:eastAsia="en-AU"/>
              </w:rPr>
              <w:t>Bertie SMALL BONE</w:t>
            </w:r>
          </w:p>
        </w:tc>
        <w:tc>
          <w:tcPr>
            <w:tcW w:w="960" w:type="dxa"/>
            <w:tcBorders>
              <w:top w:val="nil"/>
              <w:left w:val="single" w:sz="4" w:space="0" w:color="auto"/>
              <w:bottom w:val="nil"/>
              <w:right w:val="nil"/>
            </w:tcBorders>
            <w:shd w:val="clear" w:color="auto" w:fill="auto"/>
            <w:noWrap/>
            <w:vAlign w:val="bottom"/>
            <w:hideMark/>
          </w:tcPr>
          <w:p w:rsidR="00F64407" w:rsidRPr="00F64407" w:rsidRDefault="00F64407" w:rsidP="00F64407">
            <w:pPr>
              <w:jc w:val="right"/>
              <w:rPr>
                <w:color w:val="000000"/>
                <w:lang w:eastAsia="en-AU"/>
              </w:rPr>
            </w:pPr>
            <w:r w:rsidRPr="00F64407">
              <w:rPr>
                <w:color w:val="000000"/>
                <w:sz w:val="22"/>
                <w:szCs w:val="22"/>
                <w:lang w:eastAsia="en-AU"/>
              </w:rPr>
              <w:t>8</w:t>
            </w:r>
          </w:p>
        </w:tc>
      </w:tr>
      <w:tr w:rsidR="00F64407" w:rsidRPr="00F64407" w:rsidTr="00F64407">
        <w:trPr>
          <w:trHeight w:val="300"/>
        </w:trPr>
        <w:tc>
          <w:tcPr>
            <w:tcW w:w="2280" w:type="dxa"/>
            <w:tcBorders>
              <w:top w:val="nil"/>
              <w:left w:val="nil"/>
              <w:bottom w:val="nil"/>
              <w:right w:val="nil"/>
            </w:tcBorders>
            <w:shd w:val="clear" w:color="auto" w:fill="auto"/>
            <w:noWrap/>
            <w:vAlign w:val="bottom"/>
            <w:hideMark/>
          </w:tcPr>
          <w:p w:rsidR="00F64407" w:rsidRPr="00F64407" w:rsidRDefault="00F64407" w:rsidP="00F64407">
            <w:pPr>
              <w:rPr>
                <w:color w:val="000000"/>
                <w:lang w:eastAsia="en-AU"/>
              </w:rPr>
            </w:pPr>
            <w:r w:rsidRPr="00F64407">
              <w:rPr>
                <w:color w:val="000000"/>
                <w:sz w:val="22"/>
                <w:szCs w:val="22"/>
                <w:lang w:eastAsia="en-AU"/>
              </w:rPr>
              <w:t>Tom SCHEMINANT</w:t>
            </w:r>
          </w:p>
        </w:tc>
        <w:tc>
          <w:tcPr>
            <w:tcW w:w="960" w:type="dxa"/>
            <w:tcBorders>
              <w:top w:val="nil"/>
              <w:left w:val="single" w:sz="4" w:space="0" w:color="auto"/>
              <w:bottom w:val="nil"/>
              <w:right w:val="nil"/>
            </w:tcBorders>
            <w:shd w:val="clear" w:color="auto" w:fill="auto"/>
            <w:noWrap/>
            <w:vAlign w:val="bottom"/>
            <w:hideMark/>
          </w:tcPr>
          <w:p w:rsidR="00F64407" w:rsidRPr="00F64407" w:rsidRDefault="00F64407" w:rsidP="00F64407">
            <w:pPr>
              <w:jc w:val="right"/>
              <w:rPr>
                <w:color w:val="000000"/>
                <w:lang w:eastAsia="en-AU"/>
              </w:rPr>
            </w:pPr>
            <w:r w:rsidRPr="00F64407">
              <w:rPr>
                <w:color w:val="000000"/>
                <w:sz w:val="22"/>
                <w:szCs w:val="22"/>
                <w:lang w:eastAsia="en-AU"/>
              </w:rPr>
              <w:t>7</w:t>
            </w:r>
          </w:p>
        </w:tc>
      </w:tr>
      <w:tr w:rsidR="00F64407" w:rsidRPr="00F64407" w:rsidTr="00F64407">
        <w:trPr>
          <w:trHeight w:val="300"/>
        </w:trPr>
        <w:tc>
          <w:tcPr>
            <w:tcW w:w="2280" w:type="dxa"/>
            <w:tcBorders>
              <w:top w:val="nil"/>
              <w:left w:val="nil"/>
              <w:bottom w:val="nil"/>
              <w:right w:val="nil"/>
            </w:tcBorders>
            <w:shd w:val="clear" w:color="auto" w:fill="auto"/>
            <w:noWrap/>
            <w:vAlign w:val="bottom"/>
            <w:hideMark/>
          </w:tcPr>
          <w:p w:rsidR="00F64407" w:rsidRPr="00F64407" w:rsidRDefault="00F64407" w:rsidP="00F64407">
            <w:pPr>
              <w:rPr>
                <w:color w:val="000000"/>
                <w:lang w:eastAsia="en-AU"/>
              </w:rPr>
            </w:pPr>
            <w:r w:rsidRPr="00F64407">
              <w:rPr>
                <w:color w:val="000000"/>
                <w:sz w:val="22"/>
                <w:szCs w:val="22"/>
                <w:lang w:eastAsia="en-AU"/>
              </w:rPr>
              <w:t>Grace MOLONEY</w:t>
            </w:r>
          </w:p>
        </w:tc>
        <w:tc>
          <w:tcPr>
            <w:tcW w:w="960" w:type="dxa"/>
            <w:tcBorders>
              <w:top w:val="nil"/>
              <w:left w:val="single" w:sz="4" w:space="0" w:color="auto"/>
              <w:bottom w:val="nil"/>
              <w:right w:val="nil"/>
            </w:tcBorders>
            <w:shd w:val="clear" w:color="auto" w:fill="auto"/>
            <w:noWrap/>
            <w:vAlign w:val="bottom"/>
            <w:hideMark/>
          </w:tcPr>
          <w:p w:rsidR="00F64407" w:rsidRPr="00F64407" w:rsidRDefault="00F64407" w:rsidP="00F64407">
            <w:pPr>
              <w:jc w:val="right"/>
              <w:rPr>
                <w:color w:val="000000"/>
                <w:lang w:eastAsia="en-AU"/>
              </w:rPr>
            </w:pPr>
            <w:r w:rsidRPr="00F64407">
              <w:rPr>
                <w:color w:val="000000"/>
                <w:sz w:val="22"/>
                <w:szCs w:val="22"/>
                <w:lang w:eastAsia="en-AU"/>
              </w:rPr>
              <w:t>6</w:t>
            </w:r>
          </w:p>
        </w:tc>
      </w:tr>
    </w:tbl>
    <w:p w:rsidR="006A215A" w:rsidRDefault="006A215A" w:rsidP="006A215A">
      <w:pPr>
        <w:pStyle w:val="BodyText"/>
        <w:rPr>
          <w:rFonts w:ascii="Times New Roman" w:hAnsi="Times New Roman"/>
          <w:b/>
          <w:szCs w:val="20"/>
        </w:rPr>
      </w:pPr>
    </w:p>
    <w:p w:rsidR="006A215A" w:rsidRPr="00D8230B" w:rsidRDefault="006A215A" w:rsidP="006A215A">
      <w:pPr>
        <w:pStyle w:val="BodyText"/>
        <w:rPr>
          <w:rFonts w:ascii="Times New Roman" w:hAnsi="Times New Roman"/>
          <w:b/>
          <w:szCs w:val="20"/>
        </w:rPr>
      </w:pPr>
      <w:r>
        <w:rPr>
          <w:rFonts w:ascii="Times New Roman" w:hAnsi="Times New Roman"/>
          <w:b/>
          <w:szCs w:val="20"/>
        </w:rPr>
        <w:t>Antony</w:t>
      </w:r>
      <w:r w:rsidRPr="00D8230B">
        <w:rPr>
          <w:rFonts w:ascii="Times New Roman" w:hAnsi="Times New Roman"/>
          <w:b/>
          <w:szCs w:val="20"/>
        </w:rPr>
        <w:t>’s Crazy Tennis QUIZ</w:t>
      </w:r>
      <w:r>
        <w:rPr>
          <w:rFonts w:ascii="Times New Roman" w:hAnsi="Times New Roman"/>
          <w:b/>
          <w:szCs w:val="20"/>
        </w:rPr>
        <w:t xml:space="preserve"> (to be submitted Feb 2010)</w:t>
      </w:r>
    </w:p>
    <w:p w:rsidR="006A215A" w:rsidRPr="00CA5A79" w:rsidRDefault="006A215A" w:rsidP="006A215A">
      <w:pPr>
        <w:pStyle w:val="Heading3"/>
        <w:rPr>
          <w:rFonts w:ascii="Times New Roman" w:hAnsi="Times New Roman"/>
          <w:sz w:val="20"/>
          <w:szCs w:val="20"/>
          <w:u w:val="single"/>
        </w:rPr>
      </w:pPr>
      <w:r>
        <w:rPr>
          <w:rFonts w:ascii="Times New Roman" w:hAnsi="Times New Roman"/>
          <w:bCs/>
          <w:sz w:val="20"/>
          <w:szCs w:val="20"/>
        </w:rPr>
        <w:t>Easy/Medium/Hard Level (combined)</w:t>
      </w:r>
    </w:p>
    <w:p w:rsidR="006A215A" w:rsidRPr="00155A4B" w:rsidRDefault="006A215A" w:rsidP="006A215A">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 xml:space="preserve">How many times is the ball allowed to bounce before point is over? </w:t>
      </w:r>
    </w:p>
    <w:p w:rsidR="006A215A" w:rsidRPr="00155A4B" w:rsidRDefault="006A215A" w:rsidP="006A215A">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How often do you change ends during a tie-break?</w:t>
      </w:r>
    </w:p>
    <w:p w:rsidR="006A215A" w:rsidRPr="00155A4B" w:rsidRDefault="006A215A" w:rsidP="006A215A">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What is the name of the stadium/arena where French open is played?</w:t>
      </w:r>
    </w:p>
    <w:p w:rsidR="006A215A" w:rsidRPr="00155A4B" w:rsidRDefault="006A215A" w:rsidP="006A215A">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What is winner off the serve called?</w:t>
      </w:r>
    </w:p>
    <w:p w:rsidR="006A215A" w:rsidRPr="007C5C6C" w:rsidRDefault="006A215A" w:rsidP="006A215A">
      <w:pPr>
        <w:pStyle w:val="ListParagraph"/>
        <w:numPr>
          <w:ilvl w:val="0"/>
          <w:numId w:val="1"/>
        </w:numPr>
        <w:spacing w:line="240" w:lineRule="auto"/>
        <w:rPr>
          <w:rFonts w:ascii="Times New Roman" w:hAnsi="Times New Roman"/>
          <w:sz w:val="20"/>
          <w:szCs w:val="20"/>
        </w:rPr>
      </w:pPr>
      <w:r w:rsidRPr="00155A4B">
        <w:rPr>
          <w:rFonts w:ascii="Times New Roman" w:hAnsi="Times New Roman"/>
          <w:sz w:val="20"/>
          <w:szCs w:val="20"/>
        </w:rPr>
        <w:t xml:space="preserve">What a brand of clothing/racket that Roger </w:t>
      </w:r>
      <w:proofErr w:type="spellStart"/>
      <w:r w:rsidRPr="00155A4B">
        <w:rPr>
          <w:rFonts w:ascii="Times New Roman" w:hAnsi="Times New Roman"/>
          <w:sz w:val="20"/>
          <w:szCs w:val="20"/>
        </w:rPr>
        <w:t>Federer</w:t>
      </w:r>
      <w:proofErr w:type="spellEnd"/>
      <w:r w:rsidRPr="00155A4B">
        <w:rPr>
          <w:rFonts w:ascii="Times New Roman" w:hAnsi="Times New Roman"/>
          <w:sz w:val="20"/>
          <w:szCs w:val="20"/>
        </w:rPr>
        <w:t xml:space="preserve"> use?</w:t>
      </w:r>
    </w:p>
    <w:p w:rsidR="006A215A" w:rsidRDefault="006A215A" w:rsidP="006A215A">
      <w:pPr>
        <w:jc w:val="both"/>
        <w:rPr>
          <w:b/>
          <w:bCs/>
          <w:sz w:val="20"/>
          <w:szCs w:val="20"/>
        </w:rPr>
      </w:pPr>
      <w:r>
        <w:rPr>
          <w:b/>
          <w:bCs/>
          <w:sz w:val="20"/>
          <w:szCs w:val="20"/>
        </w:rPr>
        <w:t>So hand in your Questions to Antony this week prior to Junior Club and you might also be up for a prize!!!!!</w:t>
      </w:r>
    </w:p>
    <w:p w:rsidR="006A215A" w:rsidRDefault="006A215A" w:rsidP="006A215A">
      <w:pPr>
        <w:jc w:val="both"/>
        <w:rPr>
          <w:b/>
          <w:bCs/>
          <w:sz w:val="20"/>
          <w:szCs w:val="20"/>
        </w:rPr>
      </w:pPr>
    </w:p>
    <w:p w:rsidR="006A215A" w:rsidRDefault="006A215A" w:rsidP="006A215A">
      <w:pPr>
        <w:jc w:val="both"/>
        <w:rPr>
          <w:b/>
          <w:bCs/>
          <w:sz w:val="20"/>
          <w:szCs w:val="20"/>
        </w:rPr>
      </w:pPr>
      <w:proofErr w:type="gramStart"/>
      <w:r>
        <w:rPr>
          <w:b/>
          <w:bCs/>
          <w:sz w:val="20"/>
          <w:szCs w:val="20"/>
        </w:rPr>
        <w:t>WORDS FROM YOUR EDITOR.</w:t>
      </w:r>
      <w:proofErr w:type="gramEnd"/>
    </w:p>
    <w:p w:rsidR="006A215A" w:rsidRDefault="00F64407" w:rsidP="006A215A">
      <w:pPr>
        <w:jc w:val="both"/>
        <w:rPr>
          <w:bCs/>
          <w:sz w:val="20"/>
          <w:szCs w:val="20"/>
        </w:rPr>
      </w:pPr>
      <w:r>
        <w:rPr>
          <w:bCs/>
          <w:sz w:val="20"/>
          <w:szCs w:val="20"/>
        </w:rPr>
        <w:t xml:space="preserve">It was great to see everyone back again but like </w:t>
      </w:r>
      <w:proofErr w:type="spellStart"/>
      <w:r>
        <w:rPr>
          <w:bCs/>
          <w:sz w:val="20"/>
          <w:szCs w:val="20"/>
        </w:rPr>
        <w:t>i</w:t>
      </w:r>
      <w:proofErr w:type="spellEnd"/>
      <w:r>
        <w:rPr>
          <w:bCs/>
          <w:sz w:val="20"/>
          <w:szCs w:val="20"/>
        </w:rPr>
        <w:t xml:space="preserve"> said before some more teens would be even better to see!!</w:t>
      </w:r>
    </w:p>
    <w:p w:rsidR="006A215A" w:rsidRDefault="006A215A" w:rsidP="006A215A">
      <w:pPr>
        <w:jc w:val="both"/>
        <w:rPr>
          <w:b/>
          <w:bCs/>
          <w:sz w:val="20"/>
          <w:szCs w:val="20"/>
        </w:rPr>
      </w:pPr>
      <w:r>
        <w:rPr>
          <w:b/>
          <w:bCs/>
          <w:sz w:val="20"/>
          <w:szCs w:val="20"/>
        </w:rPr>
        <w:t>Till Next Time</w:t>
      </w:r>
    </w:p>
    <w:p w:rsidR="006A215A" w:rsidRPr="00697ADD" w:rsidRDefault="006A215A" w:rsidP="006A215A">
      <w:pPr>
        <w:jc w:val="both"/>
        <w:rPr>
          <w:b/>
          <w:bCs/>
          <w:sz w:val="20"/>
          <w:szCs w:val="20"/>
        </w:rPr>
      </w:pPr>
      <w:r>
        <w:rPr>
          <w:b/>
          <w:bCs/>
          <w:sz w:val="20"/>
          <w:szCs w:val="20"/>
        </w:rPr>
        <w:t>Greta Pettit (Editor)</w:t>
      </w:r>
    </w:p>
    <w:p w:rsidR="00F84044" w:rsidRDefault="00F84044"/>
    <w:sectPr w:rsidR="00F84044" w:rsidSect="00017936">
      <w:type w:val="continuous"/>
      <w:pgSz w:w="11906" w:h="16838"/>
      <w:pgMar w:top="567" w:right="567" w:bottom="669" w:left="567"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D2ABF"/>
    <w:multiLevelType w:val="hybridMultilevel"/>
    <w:tmpl w:val="33048B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215A"/>
    <w:rsid w:val="00017936"/>
    <w:rsid w:val="004D0DDB"/>
    <w:rsid w:val="004E5ABE"/>
    <w:rsid w:val="004E5F38"/>
    <w:rsid w:val="006A215A"/>
    <w:rsid w:val="006A22DB"/>
    <w:rsid w:val="009935B7"/>
    <w:rsid w:val="00B21102"/>
    <w:rsid w:val="00E672B4"/>
    <w:rsid w:val="00F46CA1"/>
    <w:rsid w:val="00F64407"/>
    <w:rsid w:val="00F8404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1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A215A"/>
    <w:pPr>
      <w:keepNext/>
      <w:jc w:val="both"/>
      <w:outlineLvl w:val="0"/>
    </w:pPr>
    <w:rPr>
      <w:rFonts w:ascii="Lucida Fax" w:hAnsi="Lucida Fax"/>
      <w:b/>
      <w:bCs/>
      <w:szCs w:val="12"/>
    </w:rPr>
  </w:style>
  <w:style w:type="paragraph" w:styleId="Heading2">
    <w:name w:val="heading 2"/>
    <w:basedOn w:val="Normal"/>
    <w:next w:val="Normal"/>
    <w:link w:val="Heading2Char"/>
    <w:qFormat/>
    <w:rsid w:val="006A215A"/>
    <w:pPr>
      <w:keepNext/>
      <w:jc w:val="center"/>
      <w:outlineLvl w:val="1"/>
    </w:pPr>
    <w:rPr>
      <w:b/>
    </w:rPr>
  </w:style>
  <w:style w:type="paragraph" w:styleId="Heading3">
    <w:name w:val="heading 3"/>
    <w:basedOn w:val="Normal"/>
    <w:next w:val="Normal"/>
    <w:link w:val="Heading3Char"/>
    <w:qFormat/>
    <w:rsid w:val="006A215A"/>
    <w:pPr>
      <w:keepNext/>
      <w:jc w:val="both"/>
      <w:outlineLvl w:val="2"/>
    </w:pPr>
    <w:rPr>
      <w:rFonts w:ascii="Lucida Fax" w:hAnsi="Lucida Fax"/>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15A"/>
    <w:rPr>
      <w:rFonts w:ascii="Lucida Fax" w:eastAsia="Times New Roman" w:hAnsi="Lucida Fax" w:cs="Times New Roman"/>
      <w:b/>
      <w:bCs/>
      <w:sz w:val="24"/>
      <w:szCs w:val="12"/>
    </w:rPr>
  </w:style>
  <w:style w:type="character" w:customStyle="1" w:styleId="Heading2Char">
    <w:name w:val="Heading 2 Char"/>
    <w:basedOn w:val="DefaultParagraphFont"/>
    <w:link w:val="Heading2"/>
    <w:rsid w:val="006A215A"/>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6A215A"/>
    <w:rPr>
      <w:rFonts w:ascii="Lucida Fax" w:eastAsia="Times New Roman" w:hAnsi="Lucida Fax" w:cs="Times New Roman"/>
      <w:b/>
      <w:sz w:val="16"/>
      <w:szCs w:val="24"/>
    </w:rPr>
  </w:style>
  <w:style w:type="paragraph" w:styleId="Title">
    <w:name w:val="Title"/>
    <w:basedOn w:val="Normal"/>
    <w:link w:val="TitleChar"/>
    <w:qFormat/>
    <w:rsid w:val="006A215A"/>
    <w:pPr>
      <w:jc w:val="center"/>
    </w:pPr>
    <w:rPr>
      <w:rFonts w:ascii="Lucida Fax" w:hAnsi="Lucida Fax"/>
      <w:b/>
      <w:bCs/>
    </w:rPr>
  </w:style>
  <w:style w:type="character" w:customStyle="1" w:styleId="TitleChar">
    <w:name w:val="Title Char"/>
    <w:basedOn w:val="DefaultParagraphFont"/>
    <w:link w:val="Title"/>
    <w:rsid w:val="006A215A"/>
    <w:rPr>
      <w:rFonts w:ascii="Lucida Fax" w:eastAsia="Times New Roman" w:hAnsi="Lucida Fax" w:cs="Times New Roman"/>
      <w:b/>
      <w:bCs/>
      <w:sz w:val="24"/>
      <w:szCs w:val="24"/>
    </w:rPr>
  </w:style>
  <w:style w:type="paragraph" w:styleId="Subtitle">
    <w:name w:val="Subtitle"/>
    <w:basedOn w:val="Normal"/>
    <w:link w:val="SubtitleChar"/>
    <w:qFormat/>
    <w:rsid w:val="006A215A"/>
    <w:pPr>
      <w:jc w:val="center"/>
    </w:pPr>
    <w:rPr>
      <w:rFonts w:ascii="Lucida Fax" w:hAnsi="Lucida Fax"/>
      <w:b/>
      <w:bCs/>
    </w:rPr>
  </w:style>
  <w:style w:type="character" w:customStyle="1" w:styleId="SubtitleChar">
    <w:name w:val="Subtitle Char"/>
    <w:basedOn w:val="DefaultParagraphFont"/>
    <w:link w:val="Subtitle"/>
    <w:rsid w:val="006A215A"/>
    <w:rPr>
      <w:rFonts w:ascii="Lucida Fax" w:eastAsia="Times New Roman" w:hAnsi="Lucida Fax" w:cs="Times New Roman"/>
      <w:b/>
      <w:bCs/>
      <w:sz w:val="24"/>
      <w:szCs w:val="24"/>
    </w:rPr>
  </w:style>
  <w:style w:type="paragraph" w:styleId="BodyText">
    <w:name w:val="Body Text"/>
    <w:basedOn w:val="Normal"/>
    <w:link w:val="BodyTextChar"/>
    <w:rsid w:val="006A215A"/>
    <w:pPr>
      <w:jc w:val="both"/>
    </w:pPr>
    <w:rPr>
      <w:rFonts w:ascii="Lucida Fax" w:hAnsi="Lucida Fax"/>
      <w:sz w:val="20"/>
    </w:rPr>
  </w:style>
  <w:style w:type="character" w:customStyle="1" w:styleId="BodyTextChar">
    <w:name w:val="Body Text Char"/>
    <w:basedOn w:val="DefaultParagraphFont"/>
    <w:link w:val="BodyText"/>
    <w:rsid w:val="006A215A"/>
    <w:rPr>
      <w:rFonts w:ascii="Lucida Fax" w:eastAsia="Times New Roman" w:hAnsi="Lucida Fax" w:cs="Times New Roman"/>
      <w:sz w:val="20"/>
      <w:szCs w:val="24"/>
    </w:rPr>
  </w:style>
  <w:style w:type="paragraph" w:styleId="BodyText2">
    <w:name w:val="Body Text 2"/>
    <w:basedOn w:val="Normal"/>
    <w:link w:val="BodyText2Char"/>
    <w:rsid w:val="006A215A"/>
    <w:pPr>
      <w:jc w:val="both"/>
    </w:pPr>
    <w:rPr>
      <w:rFonts w:ascii="Lucida Fax" w:hAnsi="Lucida Fax"/>
      <w:szCs w:val="10"/>
    </w:rPr>
  </w:style>
  <w:style w:type="character" w:customStyle="1" w:styleId="BodyText2Char">
    <w:name w:val="Body Text 2 Char"/>
    <w:basedOn w:val="DefaultParagraphFont"/>
    <w:link w:val="BodyText2"/>
    <w:rsid w:val="006A215A"/>
    <w:rPr>
      <w:rFonts w:ascii="Lucida Fax" w:eastAsia="Times New Roman" w:hAnsi="Lucida Fax" w:cs="Times New Roman"/>
      <w:sz w:val="24"/>
      <w:szCs w:val="10"/>
    </w:rPr>
  </w:style>
  <w:style w:type="character" w:styleId="Hyperlink">
    <w:name w:val="Hyperlink"/>
    <w:basedOn w:val="DefaultParagraphFont"/>
    <w:rsid w:val="006A215A"/>
    <w:rPr>
      <w:color w:val="0000FF"/>
      <w:u w:val="single"/>
    </w:rPr>
  </w:style>
  <w:style w:type="paragraph" w:styleId="ListParagraph">
    <w:name w:val="List Paragraph"/>
    <w:basedOn w:val="Normal"/>
    <w:uiPriority w:val="34"/>
    <w:qFormat/>
    <w:rsid w:val="006A215A"/>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4D0D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5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aremonttennis.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Schoolies</dc:creator>
  <cp:keywords/>
  <dc:description/>
  <cp:lastModifiedBy>Schoolies</cp:lastModifiedBy>
  <cp:revision>2</cp:revision>
  <dcterms:created xsi:type="dcterms:W3CDTF">2011-02-13T04:30:00Z</dcterms:created>
  <dcterms:modified xsi:type="dcterms:W3CDTF">2011-02-13T04:30:00Z</dcterms:modified>
</cp:coreProperties>
</file>